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19"/>
        <w:gridCol w:w="324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体育用品报价清单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规格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羽毛球网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阿姆斯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A-20 6.1m*0.76m*1.8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篮球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斯伯丁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6号球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足球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世达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Pu，5号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篮球网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斯伯丁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250*11*15mm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RSL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R.S.16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电池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南孚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7号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排球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lanhua上海兰华LU200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PU革 5号球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跳绳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李宁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2.8米/根，可调节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田径灵敏小跨栏架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30cm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田径灵敏小跨栏架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20cm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篮球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斯伯丁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7号球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羽毛球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凯威乐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2号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乒乓球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红双喜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一星；40+；10个/盒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  <w:t>足球网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（11人/7人制）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百斯卡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粗绳4mm；网孔12*12cm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乒乓球挡板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狄伯利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四通立角；140cm*72cm；15*30mm镀锌方管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网球网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维尔胜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威尔胜3745W比赛型网球网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乒乓球网架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红双喜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红双喜乒乓球网架专业比赛系列p205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网球</w:t>
            </w:r>
          </w:p>
        </w:tc>
        <w:tc>
          <w:tcPr>
            <w:tcW w:w="1719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康龙网球K8</w:t>
            </w:r>
          </w:p>
        </w:tc>
        <w:tc>
          <w:tcPr>
            <w:tcW w:w="3240" w:type="dxa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48/袋</w:t>
            </w:r>
          </w:p>
        </w:tc>
        <w:tc>
          <w:tcPr>
            <w:tcW w:w="1433" w:type="dxa"/>
            <w:vAlign w:val="top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WQ1NDc4MDg5ODEwYWViNWUyNWNiMmNkYTk5ZTcifQ=="/>
  </w:docVars>
  <w:rsids>
    <w:rsidRoot w:val="4AE441C1"/>
    <w:rsid w:val="00C97852"/>
    <w:rsid w:val="1C965EB6"/>
    <w:rsid w:val="2D2106B3"/>
    <w:rsid w:val="3FE157E1"/>
    <w:rsid w:val="4AE441C1"/>
    <w:rsid w:val="5A6A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312</Characters>
  <Lines>0</Lines>
  <Paragraphs>0</Paragraphs>
  <TotalTime>9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2023-06-21T03:16:00Z</dcterms:created>
  <dc:creator>孤くじら</dc:creator>
  <cp:lastModifiedBy>孤くじら</cp:lastModifiedBy>
  <dcterms:modified xsi:type="dcterms:W3CDTF">2023-08-30T01:39:12Z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511F1462802647CDB834BE8A2F1707F5_13</vt:lpwstr>
  </property>
</Properties>
</file>